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A45EA" w14:textId="4C8C78F5" w:rsidR="00DD1C12" w:rsidRPr="00B80AFF" w:rsidRDefault="00015A79">
      <w:pPr>
        <w:rPr>
          <w:color w:val="7030A0"/>
          <w:sz w:val="40"/>
          <w:szCs w:val="40"/>
          <w:lang w:val="en-US"/>
        </w:rPr>
      </w:pPr>
      <w:r>
        <w:rPr>
          <w:noProof/>
          <w:color w:val="7030A0"/>
          <w:sz w:val="40"/>
          <w:szCs w:val="40"/>
          <w:lang w:val="en-US"/>
        </w:rPr>
        <w:drawing>
          <wp:anchor distT="0" distB="0" distL="114300" distR="114300" simplePos="0" relativeHeight="251658240" behindDoc="1" locked="0" layoutInCell="1" allowOverlap="1" wp14:anchorId="6CB9033B" wp14:editId="639A3C61">
            <wp:simplePos x="0" y="0"/>
            <wp:positionH relativeFrom="column">
              <wp:posOffset>4686300</wp:posOffset>
            </wp:positionH>
            <wp:positionV relativeFrom="paragraph">
              <wp:posOffset>0</wp:posOffset>
            </wp:positionV>
            <wp:extent cx="695325" cy="1010920"/>
            <wp:effectExtent l="0" t="0" r="0" b="0"/>
            <wp:wrapTight wrapText="bothSides">
              <wp:wrapPolygon edited="0">
                <wp:start x="2367" y="0"/>
                <wp:lineTo x="1775" y="2035"/>
                <wp:lineTo x="4734" y="6106"/>
                <wp:lineTo x="0" y="8141"/>
                <wp:lineTo x="0" y="13025"/>
                <wp:lineTo x="5326" y="19538"/>
                <wp:lineTo x="9468" y="21166"/>
                <wp:lineTo x="14795" y="21166"/>
                <wp:lineTo x="13611" y="19538"/>
                <wp:lineTo x="20121" y="14653"/>
                <wp:lineTo x="20712" y="6106"/>
                <wp:lineTo x="16570" y="3663"/>
                <wp:lineTo x="7693" y="0"/>
                <wp:lineTo x="2367"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5325" cy="1010920"/>
                    </a:xfrm>
                    <a:prstGeom prst="rect">
                      <a:avLst/>
                    </a:prstGeom>
                  </pic:spPr>
                </pic:pic>
              </a:graphicData>
            </a:graphic>
          </wp:anchor>
        </w:drawing>
      </w:r>
      <w:r w:rsidR="007F35FE" w:rsidRPr="00B80AFF">
        <w:rPr>
          <w:color w:val="7030A0"/>
          <w:sz w:val="40"/>
          <w:szCs w:val="40"/>
          <w:lang w:val="en-US"/>
        </w:rPr>
        <w:t xml:space="preserve">Care Visions – #keepingthepromise </w:t>
      </w:r>
      <w:r w:rsidR="00295D84" w:rsidRPr="00B80AFF">
        <w:rPr>
          <w:color w:val="7030A0"/>
          <w:sz w:val="40"/>
          <w:szCs w:val="40"/>
          <w:lang w:val="en-US"/>
        </w:rPr>
        <w:t>-</w:t>
      </w:r>
      <w:r w:rsidR="007F35FE" w:rsidRPr="00B80AFF">
        <w:rPr>
          <w:color w:val="7030A0"/>
          <w:sz w:val="40"/>
          <w:szCs w:val="40"/>
          <w:lang w:val="en-US"/>
        </w:rPr>
        <w:t xml:space="preserve"> Progress so far…</w:t>
      </w:r>
    </w:p>
    <w:p w14:paraId="6B4AD0C1" w14:textId="64DC2012" w:rsidR="007F35FE" w:rsidRDefault="007F35FE">
      <w:pPr>
        <w:rPr>
          <w:lang w:val="en-US"/>
        </w:rPr>
      </w:pPr>
    </w:p>
    <w:p w14:paraId="4C7651FF" w14:textId="3A10971A" w:rsidR="000110B8" w:rsidRPr="000652F7" w:rsidRDefault="000110B8">
      <w:pPr>
        <w:rPr>
          <w:rFonts w:ascii="Arial" w:hAnsi="Arial" w:cs="Arial"/>
          <w:sz w:val="24"/>
          <w:szCs w:val="24"/>
          <w:lang w:val="en-US"/>
        </w:rPr>
      </w:pPr>
      <w:r w:rsidRPr="000652F7">
        <w:rPr>
          <w:rFonts w:ascii="Arial" w:hAnsi="Arial" w:cs="Arial"/>
          <w:sz w:val="24"/>
          <w:szCs w:val="24"/>
          <w:lang w:val="en-US"/>
        </w:rPr>
        <w:t>After having staff and young people fully committed to the Independent Care Review and representation across 4 workstreams, o</w:t>
      </w:r>
      <w:r w:rsidR="00F00A4D" w:rsidRPr="000652F7">
        <w:rPr>
          <w:rFonts w:ascii="Arial" w:hAnsi="Arial" w:cs="Arial"/>
          <w:sz w:val="24"/>
          <w:szCs w:val="24"/>
          <w:lang w:val="en-US"/>
        </w:rPr>
        <w:t>n February 5</w:t>
      </w:r>
      <w:r w:rsidR="00F00A4D" w:rsidRPr="000652F7">
        <w:rPr>
          <w:rFonts w:ascii="Arial" w:hAnsi="Arial" w:cs="Arial"/>
          <w:sz w:val="24"/>
          <w:szCs w:val="24"/>
          <w:vertAlign w:val="superscript"/>
          <w:lang w:val="en-US"/>
        </w:rPr>
        <w:t>th</w:t>
      </w:r>
      <w:proofErr w:type="gramStart"/>
      <w:r w:rsidR="00F00A4D" w:rsidRPr="000652F7">
        <w:rPr>
          <w:rFonts w:ascii="Arial" w:hAnsi="Arial" w:cs="Arial"/>
          <w:sz w:val="24"/>
          <w:szCs w:val="24"/>
          <w:lang w:val="en-US"/>
        </w:rPr>
        <w:t xml:space="preserve"> 2020</w:t>
      </w:r>
      <w:proofErr w:type="gramEnd"/>
      <w:r w:rsidR="00F00A4D" w:rsidRPr="000652F7">
        <w:rPr>
          <w:rFonts w:ascii="Arial" w:hAnsi="Arial" w:cs="Arial"/>
          <w:sz w:val="24"/>
          <w:szCs w:val="24"/>
          <w:lang w:val="en-US"/>
        </w:rPr>
        <w:t xml:space="preserve">, </w:t>
      </w:r>
      <w:r w:rsidRPr="000652F7">
        <w:rPr>
          <w:rFonts w:ascii="Arial" w:hAnsi="Arial" w:cs="Arial"/>
          <w:sz w:val="24"/>
          <w:szCs w:val="24"/>
          <w:lang w:val="en-US"/>
        </w:rPr>
        <w:t>we welcomed the Promise and were keen to work with others to ensure change happened in the ‘system’.</w:t>
      </w:r>
    </w:p>
    <w:p w14:paraId="17AEDFE0" w14:textId="7B7872AF" w:rsidR="002F6C06" w:rsidRPr="000652F7" w:rsidRDefault="002F6C06">
      <w:pPr>
        <w:rPr>
          <w:rFonts w:ascii="Arial" w:hAnsi="Arial" w:cs="Arial"/>
          <w:sz w:val="24"/>
          <w:szCs w:val="24"/>
          <w:lang w:val="en-US"/>
        </w:rPr>
      </w:pPr>
      <w:r w:rsidRPr="000652F7">
        <w:rPr>
          <w:rFonts w:ascii="Arial" w:hAnsi="Arial" w:cs="Arial"/>
          <w:sz w:val="24"/>
          <w:szCs w:val="24"/>
          <w:lang w:val="en-US"/>
        </w:rPr>
        <w:t xml:space="preserve">Our plans </w:t>
      </w:r>
      <w:r w:rsidR="003C0461">
        <w:rPr>
          <w:rFonts w:ascii="Arial" w:hAnsi="Arial" w:cs="Arial"/>
          <w:sz w:val="24"/>
          <w:szCs w:val="24"/>
          <w:lang w:val="en-US"/>
        </w:rPr>
        <w:t>to #keepthepromise</w:t>
      </w:r>
      <w:r w:rsidRPr="000652F7">
        <w:rPr>
          <w:rFonts w:ascii="Arial" w:hAnsi="Arial" w:cs="Arial"/>
          <w:sz w:val="24"/>
          <w:szCs w:val="24"/>
          <w:lang w:val="en-US"/>
        </w:rPr>
        <w:t xml:space="preserve"> in 2020 included:</w:t>
      </w:r>
    </w:p>
    <w:p w14:paraId="4B3CAB32" w14:textId="0DDA7F11" w:rsidR="002F6C06" w:rsidRPr="000652F7" w:rsidRDefault="002F6C06" w:rsidP="00566B72">
      <w:pPr>
        <w:pStyle w:val="ListParagraph"/>
        <w:numPr>
          <w:ilvl w:val="0"/>
          <w:numId w:val="2"/>
        </w:numPr>
        <w:rPr>
          <w:rFonts w:ascii="Arial" w:hAnsi="Arial" w:cs="Arial"/>
          <w:sz w:val="24"/>
          <w:szCs w:val="24"/>
          <w:lang w:val="en-US"/>
        </w:rPr>
      </w:pPr>
      <w:r w:rsidRPr="000652F7">
        <w:rPr>
          <w:rFonts w:ascii="Arial" w:hAnsi="Arial" w:cs="Arial"/>
          <w:sz w:val="24"/>
          <w:szCs w:val="24"/>
          <w:lang w:val="en-US"/>
        </w:rPr>
        <w:t xml:space="preserve">Redeveloping the model of </w:t>
      </w:r>
      <w:proofErr w:type="gramStart"/>
      <w:r w:rsidR="000A5F4B" w:rsidRPr="000652F7">
        <w:rPr>
          <w:rFonts w:ascii="Arial" w:hAnsi="Arial" w:cs="Arial"/>
          <w:sz w:val="24"/>
          <w:szCs w:val="24"/>
          <w:lang w:val="en-US"/>
        </w:rPr>
        <w:t>care</w:t>
      </w:r>
      <w:proofErr w:type="gramEnd"/>
      <w:r w:rsidR="000A5F4B">
        <w:rPr>
          <w:rFonts w:ascii="Arial" w:hAnsi="Arial" w:cs="Arial"/>
          <w:sz w:val="24"/>
          <w:szCs w:val="24"/>
          <w:lang w:val="en-US"/>
        </w:rPr>
        <w:t xml:space="preserve"> </w:t>
      </w:r>
      <w:r w:rsidRPr="000652F7">
        <w:rPr>
          <w:rFonts w:ascii="Arial" w:hAnsi="Arial" w:cs="Arial"/>
          <w:sz w:val="24"/>
          <w:szCs w:val="24"/>
          <w:lang w:val="en-US"/>
        </w:rPr>
        <w:t xml:space="preserve">we use within residential services to ensure the foundations of the promise </w:t>
      </w:r>
      <w:r w:rsidR="000A5F4B">
        <w:rPr>
          <w:rFonts w:ascii="Arial" w:hAnsi="Arial" w:cs="Arial"/>
          <w:sz w:val="24"/>
          <w:szCs w:val="24"/>
          <w:lang w:val="en-US"/>
        </w:rPr>
        <w:t>with</w:t>
      </w:r>
      <w:r w:rsidRPr="000652F7">
        <w:rPr>
          <w:rFonts w:ascii="Arial" w:hAnsi="Arial" w:cs="Arial"/>
          <w:sz w:val="24"/>
          <w:szCs w:val="24"/>
          <w:lang w:val="en-US"/>
        </w:rPr>
        <w:t xml:space="preserve"> our learning from the Why Not? Trust #RightToRelationships Charter </w:t>
      </w:r>
      <w:r w:rsidR="000A5F4B">
        <w:rPr>
          <w:rFonts w:ascii="Arial" w:hAnsi="Arial" w:cs="Arial"/>
          <w:sz w:val="24"/>
          <w:szCs w:val="24"/>
          <w:lang w:val="en-US"/>
        </w:rPr>
        <w:t>being</w:t>
      </w:r>
      <w:r w:rsidRPr="000652F7">
        <w:rPr>
          <w:rFonts w:ascii="Arial" w:hAnsi="Arial" w:cs="Arial"/>
          <w:sz w:val="24"/>
          <w:szCs w:val="24"/>
          <w:lang w:val="en-US"/>
        </w:rPr>
        <w:t xml:space="preserve"> foundational in our practice.  </w:t>
      </w:r>
    </w:p>
    <w:p w14:paraId="298186BB" w14:textId="6DFFE58B" w:rsidR="002F6C06" w:rsidRPr="000652F7" w:rsidRDefault="002F6C06" w:rsidP="00566B72">
      <w:pPr>
        <w:pStyle w:val="ListParagraph"/>
        <w:numPr>
          <w:ilvl w:val="0"/>
          <w:numId w:val="2"/>
        </w:numPr>
        <w:rPr>
          <w:rFonts w:ascii="Arial" w:hAnsi="Arial" w:cs="Arial"/>
          <w:sz w:val="24"/>
          <w:szCs w:val="24"/>
          <w:lang w:val="en-US"/>
        </w:rPr>
      </w:pPr>
      <w:r w:rsidRPr="000652F7">
        <w:rPr>
          <w:rFonts w:ascii="Arial" w:hAnsi="Arial" w:cs="Arial"/>
          <w:sz w:val="24"/>
          <w:szCs w:val="24"/>
          <w:lang w:val="en-US"/>
        </w:rPr>
        <w:t xml:space="preserve">Reviewing the fostering structure </w:t>
      </w:r>
      <w:r w:rsidR="00566B72" w:rsidRPr="000652F7">
        <w:rPr>
          <w:rFonts w:ascii="Arial" w:hAnsi="Arial" w:cs="Arial"/>
          <w:sz w:val="24"/>
          <w:szCs w:val="24"/>
          <w:lang w:val="en-US"/>
        </w:rPr>
        <w:t xml:space="preserve">and systems </w:t>
      </w:r>
      <w:r w:rsidRPr="000652F7">
        <w:rPr>
          <w:rFonts w:ascii="Arial" w:hAnsi="Arial" w:cs="Arial"/>
          <w:sz w:val="24"/>
          <w:szCs w:val="24"/>
          <w:lang w:val="en-US"/>
        </w:rPr>
        <w:t xml:space="preserve">to ensure the ‘team’ around the child and foster carers </w:t>
      </w:r>
      <w:r w:rsidR="00566B72" w:rsidRPr="000652F7">
        <w:rPr>
          <w:rFonts w:ascii="Arial" w:hAnsi="Arial" w:cs="Arial"/>
          <w:sz w:val="24"/>
          <w:szCs w:val="24"/>
          <w:lang w:val="en-US"/>
        </w:rPr>
        <w:t>w</w:t>
      </w:r>
      <w:r w:rsidR="000A5F4B">
        <w:rPr>
          <w:rFonts w:ascii="Arial" w:hAnsi="Arial" w:cs="Arial"/>
          <w:sz w:val="24"/>
          <w:szCs w:val="24"/>
          <w:lang w:val="en-US"/>
        </w:rPr>
        <w:t>ere</w:t>
      </w:r>
      <w:r w:rsidR="00566B72" w:rsidRPr="000652F7">
        <w:rPr>
          <w:rFonts w:ascii="Arial" w:hAnsi="Arial" w:cs="Arial"/>
          <w:sz w:val="24"/>
          <w:szCs w:val="24"/>
          <w:lang w:val="en-US"/>
        </w:rPr>
        <w:t xml:space="preserve"> structured in the best way </w:t>
      </w:r>
      <w:r w:rsidR="00035F8F" w:rsidRPr="000652F7">
        <w:rPr>
          <w:rFonts w:ascii="Arial" w:hAnsi="Arial" w:cs="Arial"/>
          <w:sz w:val="24"/>
          <w:szCs w:val="24"/>
          <w:lang w:val="en-US"/>
        </w:rPr>
        <w:t xml:space="preserve">to meet the commitments of the Promise, </w:t>
      </w:r>
      <w:r w:rsidR="00566B72" w:rsidRPr="000652F7">
        <w:rPr>
          <w:rFonts w:ascii="Arial" w:hAnsi="Arial" w:cs="Arial"/>
          <w:sz w:val="24"/>
          <w:szCs w:val="24"/>
          <w:lang w:val="en-US"/>
        </w:rPr>
        <w:t xml:space="preserve">offer </w:t>
      </w:r>
      <w:proofErr w:type="gramStart"/>
      <w:r w:rsidR="00566B72" w:rsidRPr="000652F7">
        <w:rPr>
          <w:rFonts w:ascii="Arial" w:hAnsi="Arial" w:cs="Arial"/>
          <w:sz w:val="24"/>
          <w:szCs w:val="24"/>
          <w:lang w:val="en-US"/>
        </w:rPr>
        <w:t>support</w:t>
      </w:r>
      <w:proofErr w:type="gramEnd"/>
      <w:r w:rsidR="00566B72" w:rsidRPr="000652F7">
        <w:rPr>
          <w:rFonts w:ascii="Arial" w:hAnsi="Arial" w:cs="Arial"/>
          <w:sz w:val="24"/>
          <w:szCs w:val="24"/>
          <w:lang w:val="en-US"/>
        </w:rPr>
        <w:t xml:space="preserve"> and embed Theraplay and TCIF in all practice.</w:t>
      </w:r>
    </w:p>
    <w:p w14:paraId="3FAEAD07" w14:textId="716DF230" w:rsidR="00566B72" w:rsidRPr="000652F7" w:rsidRDefault="00566B72" w:rsidP="00566B72">
      <w:pPr>
        <w:pStyle w:val="ListParagraph"/>
        <w:rPr>
          <w:rFonts w:ascii="Arial" w:hAnsi="Arial" w:cs="Arial"/>
          <w:sz w:val="24"/>
          <w:szCs w:val="24"/>
          <w:lang w:val="en-US"/>
        </w:rPr>
      </w:pPr>
    </w:p>
    <w:p w14:paraId="795C163D" w14:textId="087D324F" w:rsidR="000A5F4B" w:rsidRDefault="007F35FE">
      <w:pPr>
        <w:rPr>
          <w:rFonts w:ascii="Arial" w:hAnsi="Arial" w:cs="Arial"/>
          <w:sz w:val="24"/>
          <w:szCs w:val="24"/>
          <w:lang w:val="en-US"/>
        </w:rPr>
      </w:pPr>
      <w:r w:rsidRPr="000652F7">
        <w:rPr>
          <w:rFonts w:ascii="Arial" w:hAnsi="Arial" w:cs="Arial"/>
          <w:sz w:val="24"/>
          <w:szCs w:val="24"/>
          <w:lang w:val="en-US"/>
        </w:rPr>
        <w:t>Like everyone</w:t>
      </w:r>
      <w:r w:rsidR="000A5F4B">
        <w:rPr>
          <w:rFonts w:ascii="Arial" w:hAnsi="Arial" w:cs="Arial"/>
          <w:sz w:val="24"/>
          <w:szCs w:val="24"/>
          <w:lang w:val="en-US"/>
        </w:rPr>
        <w:t>,</w:t>
      </w:r>
      <w:r w:rsidRPr="000652F7">
        <w:rPr>
          <w:rFonts w:ascii="Arial" w:hAnsi="Arial" w:cs="Arial"/>
          <w:sz w:val="24"/>
          <w:szCs w:val="24"/>
          <w:lang w:val="en-US"/>
        </w:rPr>
        <w:t xml:space="preserve"> the plans for 2020 within Care Visions needed a fast rethink</w:t>
      </w:r>
      <w:r w:rsidR="000A5F4B">
        <w:rPr>
          <w:rFonts w:ascii="Arial" w:hAnsi="Arial" w:cs="Arial"/>
          <w:sz w:val="24"/>
          <w:szCs w:val="24"/>
          <w:lang w:val="en-US"/>
        </w:rPr>
        <w:t xml:space="preserve">. </w:t>
      </w:r>
      <w:r w:rsidR="000A5F4B" w:rsidRPr="000652F7">
        <w:rPr>
          <w:rFonts w:ascii="Arial" w:hAnsi="Arial" w:cs="Arial"/>
          <w:sz w:val="24"/>
          <w:szCs w:val="24"/>
          <w:lang w:val="en-US"/>
        </w:rPr>
        <w:t>C</w:t>
      </w:r>
      <w:r w:rsidRPr="000652F7">
        <w:rPr>
          <w:rFonts w:ascii="Arial" w:hAnsi="Arial" w:cs="Arial"/>
          <w:sz w:val="24"/>
          <w:szCs w:val="24"/>
          <w:lang w:val="en-US"/>
        </w:rPr>
        <w:t xml:space="preserve">hanges to practice </w:t>
      </w:r>
      <w:r w:rsidR="00035F8F" w:rsidRPr="000652F7">
        <w:rPr>
          <w:rFonts w:ascii="Arial" w:hAnsi="Arial" w:cs="Arial"/>
          <w:sz w:val="24"/>
          <w:szCs w:val="24"/>
          <w:lang w:val="en-US"/>
        </w:rPr>
        <w:t>happened</w:t>
      </w:r>
      <w:r w:rsidRPr="000652F7">
        <w:rPr>
          <w:rFonts w:ascii="Arial" w:hAnsi="Arial" w:cs="Arial"/>
          <w:sz w:val="24"/>
          <w:szCs w:val="24"/>
          <w:lang w:val="en-US"/>
        </w:rPr>
        <w:t xml:space="preserve"> quickly to keep everyone providing direct care as safe as possible and to ensure everyone who could work from home was enabled to do so.  It was all </w:t>
      </w:r>
      <w:r w:rsidR="000A5F4B" w:rsidRPr="000652F7">
        <w:rPr>
          <w:rFonts w:ascii="Arial" w:hAnsi="Arial" w:cs="Arial"/>
          <w:sz w:val="24"/>
          <w:szCs w:val="24"/>
          <w:lang w:val="en-US"/>
        </w:rPr>
        <w:t>hands-on</w:t>
      </w:r>
      <w:r w:rsidRPr="000652F7">
        <w:rPr>
          <w:rFonts w:ascii="Arial" w:hAnsi="Arial" w:cs="Arial"/>
          <w:sz w:val="24"/>
          <w:szCs w:val="24"/>
          <w:lang w:val="en-US"/>
        </w:rPr>
        <w:t xml:space="preserve"> deck and we worked together to put in place measures to keep staff as safe as possible and ensure our practice could continue to meet the needs of young people, staff and foster carers.  </w:t>
      </w:r>
    </w:p>
    <w:p w14:paraId="4E95463B" w14:textId="301B657F" w:rsidR="000A5F4B" w:rsidRDefault="007F35FE">
      <w:pPr>
        <w:rPr>
          <w:rFonts w:ascii="Arial" w:hAnsi="Arial" w:cs="Arial"/>
          <w:sz w:val="24"/>
          <w:szCs w:val="24"/>
          <w:lang w:val="en-US"/>
        </w:rPr>
      </w:pPr>
      <w:r w:rsidRPr="000652F7">
        <w:rPr>
          <w:rFonts w:ascii="Arial" w:hAnsi="Arial" w:cs="Arial"/>
          <w:sz w:val="24"/>
          <w:szCs w:val="24"/>
          <w:lang w:val="en-US"/>
        </w:rPr>
        <w:t xml:space="preserve">It was a time when our clearly articulated values of safety, integrity, </w:t>
      </w:r>
      <w:r w:rsidR="000A5F4B" w:rsidRPr="000652F7">
        <w:rPr>
          <w:rFonts w:ascii="Arial" w:hAnsi="Arial" w:cs="Arial"/>
          <w:sz w:val="24"/>
          <w:szCs w:val="24"/>
          <w:lang w:val="en-US"/>
        </w:rPr>
        <w:t>respect,</w:t>
      </w:r>
      <w:r w:rsidRPr="000652F7">
        <w:rPr>
          <w:rFonts w:ascii="Arial" w:hAnsi="Arial" w:cs="Arial"/>
          <w:sz w:val="24"/>
          <w:szCs w:val="24"/>
          <w:lang w:val="en-US"/>
        </w:rPr>
        <w:t xml:space="preserve"> and compassion</w:t>
      </w:r>
      <w:r w:rsidR="000A5F4B">
        <w:rPr>
          <w:rFonts w:ascii="Arial" w:hAnsi="Arial" w:cs="Arial"/>
          <w:sz w:val="24"/>
          <w:szCs w:val="24"/>
          <w:lang w:val="en-US"/>
        </w:rPr>
        <w:t xml:space="preserve"> </w:t>
      </w:r>
      <w:r w:rsidRPr="000652F7">
        <w:rPr>
          <w:rFonts w:ascii="Arial" w:hAnsi="Arial" w:cs="Arial"/>
          <w:sz w:val="24"/>
          <w:szCs w:val="24"/>
          <w:lang w:val="en-US"/>
        </w:rPr>
        <w:t xml:space="preserve">came to the fore.  It would have been simple to </w:t>
      </w:r>
      <w:r w:rsidR="000A5F4B">
        <w:rPr>
          <w:rFonts w:ascii="Arial" w:hAnsi="Arial" w:cs="Arial"/>
          <w:sz w:val="24"/>
          <w:szCs w:val="24"/>
          <w:lang w:val="en-US"/>
        </w:rPr>
        <w:t>put blanket solutions in to place</w:t>
      </w:r>
      <w:r w:rsidRPr="000652F7">
        <w:rPr>
          <w:rFonts w:ascii="Arial" w:hAnsi="Arial" w:cs="Arial"/>
          <w:sz w:val="24"/>
          <w:szCs w:val="24"/>
          <w:lang w:val="en-US"/>
        </w:rPr>
        <w:t xml:space="preserve"> which would allow our systems to run smoothly, however</w:t>
      </w:r>
      <w:r w:rsidR="00295D84" w:rsidRPr="000652F7">
        <w:rPr>
          <w:rFonts w:ascii="Arial" w:hAnsi="Arial" w:cs="Arial"/>
          <w:sz w:val="24"/>
          <w:szCs w:val="24"/>
          <w:lang w:val="en-US"/>
        </w:rPr>
        <w:t>,</w:t>
      </w:r>
      <w:r w:rsidRPr="000652F7">
        <w:rPr>
          <w:rFonts w:ascii="Arial" w:hAnsi="Arial" w:cs="Arial"/>
          <w:sz w:val="24"/>
          <w:szCs w:val="24"/>
          <w:lang w:val="en-US"/>
        </w:rPr>
        <w:t xml:space="preserve"> to ensure we stayed true to our values the people had to be prioritised over the systems.  Risk assessments allowing for individual need</w:t>
      </w:r>
      <w:r w:rsidR="000A5F4B">
        <w:rPr>
          <w:rFonts w:ascii="Arial" w:hAnsi="Arial" w:cs="Arial"/>
          <w:sz w:val="24"/>
          <w:szCs w:val="24"/>
          <w:lang w:val="en-US"/>
        </w:rPr>
        <w:t>s</w:t>
      </w:r>
      <w:r w:rsidRPr="000652F7">
        <w:rPr>
          <w:rFonts w:ascii="Arial" w:hAnsi="Arial" w:cs="Arial"/>
          <w:sz w:val="24"/>
          <w:szCs w:val="24"/>
          <w:lang w:val="en-US"/>
        </w:rPr>
        <w:t xml:space="preserve"> to be recognised and where possible incorporated into our risk management plans were quickly developed.  </w:t>
      </w:r>
    </w:p>
    <w:p w14:paraId="618CA71A" w14:textId="0ECF997D" w:rsidR="00035F8F" w:rsidRPr="000652F7" w:rsidRDefault="007F35FE">
      <w:pPr>
        <w:rPr>
          <w:rFonts w:ascii="Arial" w:hAnsi="Arial" w:cs="Arial"/>
          <w:sz w:val="24"/>
          <w:szCs w:val="24"/>
          <w:lang w:val="en-US"/>
        </w:rPr>
      </w:pPr>
      <w:r w:rsidRPr="000652F7">
        <w:rPr>
          <w:rFonts w:ascii="Arial" w:hAnsi="Arial" w:cs="Arial"/>
          <w:sz w:val="24"/>
          <w:szCs w:val="24"/>
          <w:lang w:val="en-US"/>
        </w:rPr>
        <w:t xml:space="preserve">Staff teams </w:t>
      </w:r>
      <w:r w:rsidR="00F00A4D" w:rsidRPr="000652F7">
        <w:rPr>
          <w:rFonts w:ascii="Arial" w:hAnsi="Arial" w:cs="Arial"/>
          <w:sz w:val="24"/>
          <w:szCs w:val="24"/>
          <w:lang w:val="en-US"/>
        </w:rPr>
        <w:t xml:space="preserve">and foster carers were included in developing the plans which would impact on them and regular communication across the whole organisation was increased. </w:t>
      </w:r>
      <w:r w:rsidR="00295D84" w:rsidRPr="000652F7">
        <w:rPr>
          <w:rFonts w:ascii="Arial" w:hAnsi="Arial" w:cs="Arial"/>
          <w:sz w:val="24"/>
          <w:szCs w:val="24"/>
          <w:lang w:val="en-US"/>
        </w:rPr>
        <w:t xml:space="preserve">As we quickly moved to online meetings and communication, devises and data were priority.  </w:t>
      </w:r>
      <w:r w:rsidR="002F6C06" w:rsidRPr="000652F7">
        <w:rPr>
          <w:rFonts w:ascii="Arial" w:hAnsi="Arial" w:cs="Arial"/>
          <w:sz w:val="24"/>
          <w:szCs w:val="24"/>
          <w:lang w:val="en-US"/>
        </w:rPr>
        <w:t xml:space="preserve"> </w:t>
      </w:r>
    </w:p>
    <w:p w14:paraId="4B12805A" w14:textId="3E5BEC68" w:rsidR="002F6C06" w:rsidRPr="000652F7" w:rsidRDefault="00097CFD">
      <w:pPr>
        <w:rPr>
          <w:rFonts w:ascii="Arial" w:hAnsi="Arial" w:cs="Arial"/>
          <w:sz w:val="24"/>
          <w:szCs w:val="24"/>
          <w:lang w:val="en-US"/>
        </w:rPr>
      </w:pPr>
      <w:r w:rsidRPr="000652F7">
        <w:rPr>
          <w:rFonts w:ascii="Arial" w:hAnsi="Arial" w:cs="Arial"/>
          <w:sz w:val="24"/>
          <w:szCs w:val="24"/>
          <w:lang w:val="en-US"/>
        </w:rPr>
        <w:t xml:space="preserve">During our response to the </w:t>
      </w:r>
      <w:r w:rsidR="00E54DB6" w:rsidRPr="000652F7">
        <w:rPr>
          <w:rFonts w:ascii="Arial" w:hAnsi="Arial" w:cs="Arial"/>
          <w:sz w:val="24"/>
          <w:szCs w:val="24"/>
          <w:lang w:val="en-US"/>
        </w:rPr>
        <w:t>crisis,</w:t>
      </w:r>
      <w:r w:rsidRPr="000652F7">
        <w:rPr>
          <w:rFonts w:ascii="Arial" w:hAnsi="Arial" w:cs="Arial"/>
          <w:sz w:val="24"/>
          <w:szCs w:val="24"/>
          <w:lang w:val="en-US"/>
        </w:rPr>
        <w:t xml:space="preserve"> w</w:t>
      </w:r>
      <w:r w:rsidR="002F6C06" w:rsidRPr="000652F7">
        <w:rPr>
          <w:rFonts w:ascii="Arial" w:hAnsi="Arial" w:cs="Arial"/>
          <w:sz w:val="24"/>
          <w:szCs w:val="24"/>
          <w:lang w:val="en-US"/>
        </w:rPr>
        <w:t>e realised change could happen quickly and some of the new ways of working could become best practice even when the restrictions are finally lifted.  Examples include:</w:t>
      </w:r>
    </w:p>
    <w:p w14:paraId="59D19661" w14:textId="0812F329" w:rsidR="007F35FE" w:rsidRPr="000652F7" w:rsidRDefault="001A1F7C" w:rsidP="00566B72">
      <w:pPr>
        <w:pStyle w:val="ListParagraph"/>
        <w:numPr>
          <w:ilvl w:val="0"/>
          <w:numId w:val="4"/>
        </w:numPr>
        <w:rPr>
          <w:rFonts w:ascii="Arial" w:hAnsi="Arial" w:cs="Arial"/>
          <w:sz w:val="24"/>
          <w:szCs w:val="24"/>
          <w:lang w:val="en-US"/>
        </w:rPr>
      </w:pPr>
      <w:r>
        <w:rPr>
          <w:noProof/>
        </w:rPr>
        <w:drawing>
          <wp:anchor distT="0" distB="0" distL="114300" distR="114300" simplePos="0" relativeHeight="251660288" behindDoc="0" locked="0" layoutInCell="1" allowOverlap="1" wp14:anchorId="3B09EE67" wp14:editId="2705C87D">
            <wp:simplePos x="0" y="0"/>
            <wp:positionH relativeFrom="column">
              <wp:posOffset>4848225</wp:posOffset>
            </wp:positionH>
            <wp:positionV relativeFrom="paragraph">
              <wp:posOffset>12065</wp:posOffset>
            </wp:positionV>
            <wp:extent cx="971550" cy="68770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687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6C06" w:rsidRPr="000652F7">
        <w:rPr>
          <w:rFonts w:ascii="Arial" w:hAnsi="Arial" w:cs="Arial"/>
          <w:sz w:val="24"/>
          <w:szCs w:val="24"/>
          <w:lang w:val="en-US"/>
        </w:rPr>
        <w:t xml:space="preserve">Reducing how busy houses </w:t>
      </w:r>
      <w:r w:rsidR="00566B72" w:rsidRPr="000652F7">
        <w:rPr>
          <w:rFonts w:ascii="Arial" w:hAnsi="Arial" w:cs="Arial"/>
          <w:sz w:val="24"/>
          <w:szCs w:val="24"/>
          <w:lang w:val="en-US"/>
        </w:rPr>
        <w:t>were</w:t>
      </w:r>
      <w:r w:rsidR="002F6C06" w:rsidRPr="000652F7">
        <w:rPr>
          <w:rFonts w:ascii="Arial" w:hAnsi="Arial" w:cs="Arial"/>
          <w:sz w:val="24"/>
          <w:szCs w:val="24"/>
          <w:lang w:val="en-US"/>
        </w:rPr>
        <w:t xml:space="preserve">, by limiting external visitors, improved the time </w:t>
      </w:r>
      <w:r w:rsidR="00035F8F" w:rsidRPr="000652F7">
        <w:rPr>
          <w:rFonts w:ascii="Arial" w:hAnsi="Arial" w:cs="Arial"/>
          <w:sz w:val="24"/>
          <w:szCs w:val="24"/>
          <w:lang w:val="en-US"/>
        </w:rPr>
        <w:t>our adults and young people had with each other</w:t>
      </w:r>
      <w:r w:rsidR="002F6C06" w:rsidRPr="000652F7">
        <w:rPr>
          <w:rFonts w:ascii="Arial" w:hAnsi="Arial" w:cs="Arial"/>
          <w:sz w:val="24"/>
          <w:szCs w:val="24"/>
          <w:lang w:val="en-US"/>
        </w:rPr>
        <w:t>, spend</w:t>
      </w:r>
      <w:r w:rsidR="00035F8F" w:rsidRPr="000652F7">
        <w:rPr>
          <w:rFonts w:ascii="Arial" w:hAnsi="Arial" w:cs="Arial"/>
          <w:sz w:val="24"/>
          <w:szCs w:val="24"/>
          <w:lang w:val="en-US"/>
        </w:rPr>
        <w:t>ing</w:t>
      </w:r>
      <w:r w:rsidR="002F6C06" w:rsidRPr="000652F7">
        <w:rPr>
          <w:rFonts w:ascii="Arial" w:hAnsi="Arial" w:cs="Arial"/>
          <w:sz w:val="24"/>
          <w:szCs w:val="24"/>
          <w:lang w:val="en-US"/>
        </w:rPr>
        <w:t xml:space="preserve"> time in </w:t>
      </w:r>
      <w:r w:rsidR="00E54DB6" w:rsidRPr="000652F7">
        <w:rPr>
          <w:rFonts w:ascii="Arial" w:hAnsi="Arial" w:cs="Arial"/>
          <w:sz w:val="24"/>
          <w:szCs w:val="24"/>
          <w:lang w:val="en-US"/>
        </w:rPr>
        <w:t>nature,</w:t>
      </w:r>
      <w:r w:rsidR="002F6C06" w:rsidRPr="000652F7">
        <w:rPr>
          <w:rFonts w:ascii="Arial" w:hAnsi="Arial" w:cs="Arial"/>
          <w:sz w:val="24"/>
          <w:szCs w:val="24"/>
          <w:lang w:val="en-US"/>
        </w:rPr>
        <w:t xml:space="preserve"> and offer</w:t>
      </w:r>
      <w:r w:rsidR="00035F8F" w:rsidRPr="000652F7">
        <w:rPr>
          <w:rFonts w:ascii="Arial" w:hAnsi="Arial" w:cs="Arial"/>
          <w:sz w:val="24"/>
          <w:szCs w:val="24"/>
          <w:lang w:val="en-US"/>
        </w:rPr>
        <w:t>ing</w:t>
      </w:r>
      <w:r w:rsidR="002F6C06" w:rsidRPr="000652F7">
        <w:rPr>
          <w:rFonts w:ascii="Arial" w:hAnsi="Arial" w:cs="Arial"/>
          <w:sz w:val="24"/>
          <w:szCs w:val="24"/>
          <w:lang w:val="en-US"/>
        </w:rPr>
        <w:t xml:space="preserve"> more listening opportunities.</w:t>
      </w:r>
    </w:p>
    <w:p w14:paraId="5D9B05EE" w14:textId="238D3D9E" w:rsidR="00566B72" w:rsidRPr="000652F7" w:rsidRDefault="00566B72" w:rsidP="00566B72">
      <w:pPr>
        <w:pStyle w:val="ListParagraph"/>
        <w:numPr>
          <w:ilvl w:val="0"/>
          <w:numId w:val="4"/>
        </w:numPr>
        <w:rPr>
          <w:rFonts w:ascii="Arial" w:hAnsi="Arial" w:cs="Arial"/>
          <w:sz w:val="24"/>
          <w:szCs w:val="24"/>
          <w:lang w:val="en-US"/>
        </w:rPr>
      </w:pPr>
      <w:r w:rsidRPr="000652F7">
        <w:rPr>
          <w:rFonts w:ascii="Arial" w:hAnsi="Arial" w:cs="Arial"/>
          <w:sz w:val="24"/>
          <w:szCs w:val="24"/>
          <w:lang w:val="en-US"/>
        </w:rPr>
        <w:lastRenderedPageBreak/>
        <w:t xml:space="preserve">Using online communication methods allowed young people, staff, </w:t>
      </w:r>
      <w:r w:rsidR="00776444" w:rsidRPr="000652F7">
        <w:rPr>
          <w:rFonts w:ascii="Arial" w:hAnsi="Arial" w:cs="Arial"/>
          <w:sz w:val="24"/>
          <w:szCs w:val="24"/>
          <w:lang w:val="en-US"/>
        </w:rPr>
        <w:t xml:space="preserve">and </w:t>
      </w:r>
      <w:r w:rsidRPr="000652F7">
        <w:rPr>
          <w:rFonts w:ascii="Arial" w:hAnsi="Arial" w:cs="Arial"/>
          <w:sz w:val="24"/>
          <w:szCs w:val="24"/>
          <w:lang w:val="en-US"/>
        </w:rPr>
        <w:t>foster carers to attend meetings</w:t>
      </w:r>
      <w:r w:rsidR="00292C5A" w:rsidRPr="000652F7">
        <w:rPr>
          <w:rFonts w:ascii="Arial" w:hAnsi="Arial" w:cs="Arial"/>
          <w:sz w:val="24"/>
          <w:szCs w:val="24"/>
          <w:lang w:val="en-US"/>
        </w:rPr>
        <w:t xml:space="preserve">, </w:t>
      </w:r>
      <w:r w:rsidR="00E54DB6" w:rsidRPr="000652F7">
        <w:rPr>
          <w:rFonts w:ascii="Arial" w:hAnsi="Arial" w:cs="Arial"/>
          <w:sz w:val="24"/>
          <w:szCs w:val="24"/>
          <w:lang w:val="en-US"/>
        </w:rPr>
        <w:t>panels,</w:t>
      </w:r>
      <w:r w:rsidR="00292C5A" w:rsidRPr="000652F7">
        <w:rPr>
          <w:rFonts w:ascii="Arial" w:hAnsi="Arial" w:cs="Arial"/>
          <w:sz w:val="24"/>
          <w:szCs w:val="24"/>
          <w:lang w:val="en-US"/>
        </w:rPr>
        <w:t xml:space="preserve"> </w:t>
      </w:r>
      <w:r w:rsidRPr="000652F7">
        <w:rPr>
          <w:rFonts w:ascii="Arial" w:hAnsi="Arial" w:cs="Arial"/>
          <w:sz w:val="24"/>
          <w:szCs w:val="24"/>
          <w:lang w:val="en-US"/>
        </w:rPr>
        <w:t>and events without having to travel long distances</w:t>
      </w:r>
      <w:r w:rsidR="00292C5A" w:rsidRPr="000652F7">
        <w:rPr>
          <w:rFonts w:ascii="Arial" w:hAnsi="Arial" w:cs="Arial"/>
          <w:sz w:val="24"/>
          <w:szCs w:val="24"/>
          <w:lang w:val="en-US"/>
        </w:rPr>
        <w:t>, or sit in rooms where the number of professionals in the room made them feel uncomfortable and less able to speak up and share their views</w:t>
      </w:r>
      <w:r w:rsidRPr="000652F7">
        <w:rPr>
          <w:rFonts w:ascii="Arial" w:hAnsi="Arial" w:cs="Arial"/>
          <w:sz w:val="24"/>
          <w:szCs w:val="24"/>
          <w:lang w:val="en-US"/>
        </w:rPr>
        <w:t>.</w:t>
      </w:r>
    </w:p>
    <w:p w14:paraId="73360F7E" w14:textId="6BF36975" w:rsidR="00566B72" w:rsidRPr="000652F7" w:rsidRDefault="00292C5A" w:rsidP="00566B72">
      <w:pPr>
        <w:pStyle w:val="ListParagraph"/>
        <w:numPr>
          <w:ilvl w:val="0"/>
          <w:numId w:val="4"/>
        </w:numPr>
        <w:rPr>
          <w:rFonts w:ascii="Arial" w:hAnsi="Arial" w:cs="Arial"/>
          <w:sz w:val="24"/>
          <w:szCs w:val="24"/>
          <w:lang w:val="en-US"/>
        </w:rPr>
      </w:pPr>
      <w:r w:rsidRPr="000652F7">
        <w:rPr>
          <w:rFonts w:ascii="Arial" w:hAnsi="Arial" w:cs="Arial"/>
          <w:sz w:val="24"/>
          <w:szCs w:val="24"/>
          <w:lang w:val="en-US"/>
        </w:rPr>
        <w:t xml:space="preserve">Using blended approaches for learning and development, allowed higher attendance rates for staff, especially those in more remote locations. </w:t>
      </w:r>
    </w:p>
    <w:p w14:paraId="7421A59C" w14:textId="3230D035" w:rsidR="00035F8F" w:rsidRPr="000652F7" w:rsidRDefault="00035F8F" w:rsidP="00566B72">
      <w:pPr>
        <w:pStyle w:val="ListParagraph"/>
        <w:numPr>
          <w:ilvl w:val="0"/>
          <w:numId w:val="4"/>
        </w:numPr>
        <w:rPr>
          <w:rFonts w:ascii="Arial" w:hAnsi="Arial" w:cs="Arial"/>
          <w:sz w:val="24"/>
          <w:szCs w:val="24"/>
          <w:lang w:val="en-US"/>
        </w:rPr>
      </w:pPr>
      <w:r w:rsidRPr="000652F7">
        <w:rPr>
          <w:rFonts w:ascii="Arial" w:hAnsi="Arial" w:cs="Arial"/>
          <w:sz w:val="24"/>
          <w:szCs w:val="24"/>
          <w:lang w:val="en-US"/>
        </w:rPr>
        <w:t>Using online communication allowed teams more access to the senior team and improved opportunities for consultation and collaboration.</w:t>
      </w:r>
    </w:p>
    <w:p w14:paraId="60F5E252" w14:textId="18B4DE00" w:rsidR="00BE470A" w:rsidRPr="000652F7" w:rsidRDefault="00BE470A" w:rsidP="00BE470A">
      <w:pPr>
        <w:rPr>
          <w:rFonts w:ascii="Arial" w:hAnsi="Arial" w:cs="Arial"/>
          <w:sz w:val="24"/>
          <w:szCs w:val="24"/>
          <w:lang w:val="en-US"/>
        </w:rPr>
      </w:pPr>
    </w:p>
    <w:p w14:paraId="0CEC8F68" w14:textId="2BC096F3" w:rsidR="00BE470A" w:rsidRPr="000652F7" w:rsidRDefault="00BE470A" w:rsidP="00BE470A">
      <w:pPr>
        <w:rPr>
          <w:rFonts w:ascii="Arial" w:hAnsi="Arial" w:cs="Arial"/>
          <w:sz w:val="24"/>
          <w:szCs w:val="24"/>
          <w:lang w:val="en-US"/>
        </w:rPr>
      </w:pPr>
      <w:r w:rsidRPr="000652F7">
        <w:rPr>
          <w:rFonts w:ascii="Arial" w:hAnsi="Arial" w:cs="Arial"/>
          <w:sz w:val="24"/>
          <w:szCs w:val="24"/>
          <w:lang w:val="en-US"/>
        </w:rPr>
        <w:t xml:space="preserve">As for the original plans, they were slowed down by Covid-19, but not stopped. The senior team at Care Visions Residential have been working closely with Laura Steckley from Strathclyde University to redevelop our model of care, embedding the </w:t>
      </w:r>
      <w:r w:rsidR="003C0461">
        <w:rPr>
          <w:rFonts w:ascii="Arial" w:hAnsi="Arial" w:cs="Arial"/>
          <w:sz w:val="24"/>
          <w:szCs w:val="24"/>
          <w:lang w:val="en-US"/>
        </w:rPr>
        <w:t>#</w:t>
      </w:r>
      <w:r w:rsidRPr="000652F7">
        <w:rPr>
          <w:rFonts w:ascii="Arial" w:hAnsi="Arial" w:cs="Arial"/>
          <w:sz w:val="24"/>
          <w:szCs w:val="24"/>
          <w:lang w:val="en-US"/>
        </w:rPr>
        <w:t>Right</w:t>
      </w:r>
      <w:r w:rsidR="003C0461">
        <w:rPr>
          <w:rFonts w:ascii="Arial" w:hAnsi="Arial" w:cs="Arial"/>
          <w:sz w:val="24"/>
          <w:szCs w:val="24"/>
          <w:lang w:val="en-US"/>
        </w:rPr>
        <w:t>T</w:t>
      </w:r>
      <w:r w:rsidRPr="000652F7">
        <w:rPr>
          <w:rFonts w:ascii="Arial" w:hAnsi="Arial" w:cs="Arial"/>
          <w:sz w:val="24"/>
          <w:szCs w:val="24"/>
          <w:lang w:val="en-US"/>
        </w:rPr>
        <w:t>oRelationships Charter, the Promise and our learning from experienced young people and staff</w:t>
      </w:r>
      <w:r w:rsidR="00AF37DD" w:rsidRPr="000652F7">
        <w:rPr>
          <w:rFonts w:ascii="Arial" w:hAnsi="Arial" w:cs="Arial"/>
          <w:sz w:val="24"/>
          <w:szCs w:val="24"/>
          <w:lang w:val="en-US"/>
        </w:rPr>
        <w:t>,</w:t>
      </w:r>
      <w:r w:rsidRPr="000652F7">
        <w:rPr>
          <w:rFonts w:ascii="Arial" w:hAnsi="Arial" w:cs="Arial"/>
          <w:sz w:val="24"/>
          <w:szCs w:val="24"/>
          <w:lang w:val="en-US"/>
        </w:rPr>
        <w:t xml:space="preserve"> into our practice of the future.  We anticipate our model will be ready to share within the next few months and will roll out across </w:t>
      </w:r>
      <w:r w:rsidR="003E0656" w:rsidRPr="000652F7">
        <w:rPr>
          <w:rFonts w:ascii="Arial" w:hAnsi="Arial" w:cs="Arial"/>
          <w:sz w:val="24"/>
          <w:szCs w:val="24"/>
          <w:lang w:val="en-US"/>
        </w:rPr>
        <w:t xml:space="preserve">our </w:t>
      </w:r>
      <w:r w:rsidRPr="000652F7">
        <w:rPr>
          <w:rFonts w:ascii="Arial" w:hAnsi="Arial" w:cs="Arial"/>
          <w:sz w:val="24"/>
          <w:szCs w:val="24"/>
          <w:lang w:val="en-US"/>
        </w:rPr>
        <w:t xml:space="preserve">teams and young people </w:t>
      </w:r>
      <w:proofErr w:type="gramStart"/>
      <w:r w:rsidRPr="000652F7">
        <w:rPr>
          <w:rFonts w:ascii="Arial" w:hAnsi="Arial" w:cs="Arial"/>
          <w:sz w:val="24"/>
          <w:szCs w:val="24"/>
          <w:lang w:val="en-US"/>
        </w:rPr>
        <w:t>in the near future</w:t>
      </w:r>
      <w:proofErr w:type="gramEnd"/>
      <w:r w:rsidRPr="000652F7">
        <w:rPr>
          <w:rFonts w:ascii="Arial" w:hAnsi="Arial" w:cs="Arial"/>
          <w:sz w:val="24"/>
          <w:szCs w:val="24"/>
          <w:lang w:val="en-US"/>
        </w:rPr>
        <w:t xml:space="preserve">.  </w:t>
      </w:r>
    </w:p>
    <w:p w14:paraId="660C368F" w14:textId="73BC41C3" w:rsidR="00295D84" w:rsidRPr="000652F7" w:rsidRDefault="00776444">
      <w:pPr>
        <w:rPr>
          <w:rFonts w:ascii="Arial" w:hAnsi="Arial" w:cs="Arial"/>
          <w:sz w:val="24"/>
          <w:szCs w:val="24"/>
          <w:lang w:val="en-US"/>
        </w:rPr>
      </w:pPr>
      <w:r w:rsidRPr="000652F7">
        <w:rPr>
          <w:rFonts w:ascii="Arial" w:hAnsi="Arial" w:cs="Arial"/>
          <w:sz w:val="24"/>
          <w:szCs w:val="24"/>
          <w:lang w:val="en-US"/>
        </w:rPr>
        <w:t>Within Fostering the review of the structure and systems around the child has commenced, with adaptations being made to ensure the team around the child is best placed to support the young people and carers and our processes and systems support the fundamental principles of the Promise.</w:t>
      </w:r>
      <w:r w:rsidR="00C465A8" w:rsidRPr="000652F7">
        <w:rPr>
          <w:rFonts w:ascii="Arial" w:hAnsi="Arial" w:cs="Arial"/>
          <w:sz w:val="24"/>
          <w:szCs w:val="24"/>
          <w:lang w:val="en-US"/>
        </w:rPr>
        <w:t xml:space="preserve">  Our investment in Theraplay and TCIF has continued</w:t>
      </w:r>
      <w:r w:rsidR="00C513A7" w:rsidRPr="000652F7">
        <w:rPr>
          <w:rFonts w:ascii="Arial" w:hAnsi="Arial" w:cs="Arial"/>
          <w:sz w:val="24"/>
          <w:szCs w:val="24"/>
          <w:lang w:val="en-US"/>
        </w:rPr>
        <w:t xml:space="preserve">.  We have completed our review of the structure and are </w:t>
      </w:r>
      <w:r w:rsidR="004C7B88" w:rsidRPr="000652F7">
        <w:rPr>
          <w:rFonts w:ascii="Arial" w:hAnsi="Arial" w:cs="Arial"/>
          <w:sz w:val="24"/>
          <w:szCs w:val="24"/>
          <w:lang w:val="en-US"/>
        </w:rPr>
        <w:t>now working on our systems.</w:t>
      </w:r>
    </w:p>
    <w:p w14:paraId="799C5DA0" w14:textId="76BFC7D8" w:rsidR="003524E5" w:rsidRDefault="00776444">
      <w:pPr>
        <w:rPr>
          <w:rFonts w:ascii="Arial" w:hAnsi="Arial" w:cs="Arial"/>
          <w:sz w:val="24"/>
          <w:szCs w:val="24"/>
          <w:lang w:val="en-US"/>
        </w:rPr>
      </w:pPr>
      <w:r w:rsidRPr="000652F7">
        <w:rPr>
          <w:rFonts w:ascii="Arial" w:hAnsi="Arial" w:cs="Arial"/>
          <w:sz w:val="24"/>
          <w:szCs w:val="24"/>
          <w:lang w:val="en-US"/>
        </w:rPr>
        <w:t>Our development work has recently been accelerated by creating my current role focusing on model development within our current services and exploring how we provide something unique</w:t>
      </w:r>
      <w:r w:rsidR="00D511AC" w:rsidRPr="000652F7">
        <w:rPr>
          <w:rFonts w:ascii="Arial" w:hAnsi="Arial" w:cs="Arial"/>
          <w:sz w:val="24"/>
          <w:szCs w:val="24"/>
          <w:lang w:val="en-US"/>
        </w:rPr>
        <w:t>,</w:t>
      </w:r>
      <w:r w:rsidRPr="000652F7">
        <w:rPr>
          <w:rFonts w:ascii="Arial" w:hAnsi="Arial" w:cs="Arial"/>
          <w:sz w:val="24"/>
          <w:szCs w:val="24"/>
          <w:lang w:val="en-US"/>
        </w:rPr>
        <w:t xml:space="preserve"> embedding the Promise commitments and recognising the opportunities open</w:t>
      </w:r>
      <w:r w:rsidR="00C27B94" w:rsidRPr="000652F7">
        <w:rPr>
          <w:rFonts w:ascii="Arial" w:hAnsi="Arial" w:cs="Arial"/>
          <w:sz w:val="24"/>
          <w:szCs w:val="24"/>
          <w:lang w:val="en-US"/>
        </w:rPr>
        <w:t xml:space="preserve"> to us</w:t>
      </w:r>
      <w:r w:rsidRPr="000652F7">
        <w:rPr>
          <w:rFonts w:ascii="Arial" w:hAnsi="Arial" w:cs="Arial"/>
          <w:sz w:val="24"/>
          <w:szCs w:val="24"/>
          <w:lang w:val="en-US"/>
        </w:rPr>
        <w:t xml:space="preserve"> </w:t>
      </w:r>
      <w:proofErr w:type="gramStart"/>
      <w:r w:rsidRPr="000652F7">
        <w:rPr>
          <w:rFonts w:ascii="Arial" w:hAnsi="Arial" w:cs="Arial"/>
          <w:sz w:val="24"/>
          <w:szCs w:val="24"/>
          <w:lang w:val="en-US"/>
        </w:rPr>
        <w:t xml:space="preserve">through </w:t>
      </w:r>
      <w:r w:rsidR="00C27B94" w:rsidRPr="000652F7">
        <w:rPr>
          <w:rFonts w:ascii="Arial" w:hAnsi="Arial" w:cs="Arial"/>
          <w:sz w:val="24"/>
          <w:szCs w:val="24"/>
          <w:lang w:val="en-US"/>
        </w:rPr>
        <w:t>the use of</w:t>
      </w:r>
      <w:proofErr w:type="gramEnd"/>
      <w:r w:rsidR="00C27B94" w:rsidRPr="000652F7">
        <w:rPr>
          <w:rFonts w:ascii="Arial" w:hAnsi="Arial" w:cs="Arial"/>
          <w:sz w:val="24"/>
          <w:szCs w:val="24"/>
          <w:lang w:val="en-US"/>
        </w:rPr>
        <w:t xml:space="preserve"> </w:t>
      </w:r>
      <w:r w:rsidRPr="000652F7">
        <w:rPr>
          <w:rFonts w:ascii="Arial" w:hAnsi="Arial" w:cs="Arial"/>
          <w:sz w:val="24"/>
          <w:szCs w:val="24"/>
          <w:lang w:val="en-US"/>
        </w:rPr>
        <w:t xml:space="preserve">technology.  </w:t>
      </w:r>
      <w:r w:rsidR="003B44C2" w:rsidRPr="000652F7">
        <w:rPr>
          <w:rFonts w:ascii="Arial" w:hAnsi="Arial" w:cs="Arial"/>
          <w:sz w:val="24"/>
          <w:szCs w:val="24"/>
          <w:lang w:val="en-US"/>
        </w:rPr>
        <w:t>Working with expe</w:t>
      </w:r>
      <w:r w:rsidR="003524E5">
        <w:rPr>
          <w:rFonts w:ascii="Arial" w:hAnsi="Arial" w:cs="Arial"/>
          <w:sz w:val="24"/>
          <w:szCs w:val="24"/>
          <w:lang w:val="en-US"/>
        </w:rPr>
        <w:t>r</w:t>
      </w:r>
      <w:r w:rsidR="003B44C2" w:rsidRPr="000652F7">
        <w:rPr>
          <w:rFonts w:ascii="Arial" w:hAnsi="Arial" w:cs="Arial"/>
          <w:sz w:val="24"/>
          <w:szCs w:val="24"/>
          <w:lang w:val="en-US"/>
        </w:rPr>
        <w:t xml:space="preserve">ts </w:t>
      </w:r>
      <w:r w:rsidR="002B1CE6" w:rsidRPr="005B26FB">
        <w:rPr>
          <w:rFonts w:ascii="Arial" w:hAnsi="Arial" w:cs="Arial"/>
          <w:sz w:val="24"/>
          <w:szCs w:val="24"/>
          <w:lang w:val="en-US"/>
        </w:rPr>
        <w:t>including</w:t>
      </w:r>
      <w:r w:rsidR="003B44C2" w:rsidRPr="000652F7">
        <w:rPr>
          <w:rFonts w:ascii="Arial" w:hAnsi="Arial" w:cs="Arial"/>
          <w:sz w:val="24"/>
          <w:szCs w:val="24"/>
          <w:lang w:val="en-US"/>
        </w:rPr>
        <w:t xml:space="preserve"> my young advisor</w:t>
      </w:r>
      <w:r w:rsidR="00D511AC" w:rsidRPr="000652F7">
        <w:rPr>
          <w:rFonts w:ascii="Arial" w:hAnsi="Arial" w:cs="Arial"/>
          <w:sz w:val="24"/>
          <w:szCs w:val="24"/>
          <w:lang w:val="en-US"/>
        </w:rPr>
        <w:t>s, the plans are starting to come together</w:t>
      </w:r>
      <w:r w:rsidR="00732FF8" w:rsidRPr="000652F7">
        <w:rPr>
          <w:rFonts w:ascii="Arial" w:hAnsi="Arial" w:cs="Arial"/>
          <w:sz w:val="24"/>
          <w:szCs w:val="24"/>
          <w:lang w:val="en-US"/>
        </w:rPr>
        <w:t xml:space="preserve">.  </w:t>
      </w:r>
    </w:p>
    <w:p w14:paraId="53B1366F" w14:textId="65380CB0" w:rsidR="00895483" w:rsidRDefault="00776444">
      <w:pPr>
        <w:rPr>
          <w:rFonts w:ascii="Arial" w:hAnsi="Arial" w:cs="Arial"/>
          <w:sz w:val="24"/>
          <w:szCs w:val="24"/>
          <w:lang w:val="en-US"/>
        </w:rPr>
      </w:pPr>
      <w:r w:rsidRPr="000652F7">
        <w:rPr>
          <w:rFonts w:ascii="Arial" w:hAnsi="Arial" w:cs="Arial"/>
          <w:sz w:val="24"/>
          <w:szCs w:val="24"/>
          <w:lang w:val="en-US"/>
        </w:rPr>
        <w:t>Watch this space……</w:t>
      </w:r>
    </w:p>
    <w:p w14:paraId="448DD9C7" w14:textId="29A9D1E2" w:rsidR="003524E5" w:rsidRDefault="00E73438">
      <w:pPr>
        <w:rPr>
          <w:rFonts w:ascii="Arial" w:hAnsi="Arial" w:cs="Arial"/>
          <w:sz w:val="24"/>
          <w:szCs w:val="24"/>
          <w:lang w:val="en-US"/>
        </w:rPr>
      </w:pPr>
      <w:r>
        <w:rPr>
          <w:rFonts w:ascii="Arial" w:hAnsi="Arial" w:cs="Arial"/>
          <w:sz w:val="24"/>
          <w:szCs w:val="24"/>
          <w:lang w:val="en-US"/>
        </w:rPr>
        <w:t>Together we can make change happen,</w:t>
      </w:r>
    </w:p>
    <w:p w14:paraId="72E597FA" w14:textId="7B13898C" w:rsidR="00E73438" w:rsidRDefault="004075E2">
      <w:pPr>
        <w:rPr>
          <w:rFonts w:ascii="Arial" w:hAnsi="Arial" w:cs="Arial"/>
          <w:sz w:val="24"/>
          <w:szCs w:val="24"/>
          <w:lang w:val="en-US"/>
        </w:rPr>
      </w:pPr>
      <w:r>
        <w:rPr>
          <w:noProof/>
        </w:rPr>
        <w:drawing>
          <wp:anchor distT="0" distB="0" distL="114300" distR="114300" simplePos="0" relativeHeight="251659264" behindDoc="1" locked="0" layoutInCell="1" allowOverlap="1" wp14:anchorId="3DEC95A1" wp14:editId="44D1F241">
            <wp:simplePos x="0" y="0"/>
            <wp:positionH relativeFrom="column">
              <wp:posOffset>1951990</wp:posOffset>
            </wp:positionH>
            <wp:positionV relativeFrom="paragraph">
              <wp:posOffset>235585</wp:posOffset>
            </wp:positionV>
            <wp:extent cx="942975" cy="897890"/>
            <wp:effectExtent l="0" t="0" r="9525" b="0"/>
            <wp:wrapTight wrapText="bothSides">
              <wp:wrapPolygon edited="0">
                <wp:start x="1745" y="0"/>
                <wp:lineTo x="1309" y="458"/>
                <wp:lineTo x="0" y="10082"/>
                <wp:lineTo x="0" y="18789"/>
                <wp:lineTo x="9164" y="21081"/>
                <wp:lineTo x="12655" y="21081"/>
                <wp:lineTo x="21382" y="19248"/>
                <wp:lineTo x="21382" y="2750"/>
                <wp:lineTo x="5236" y="0"/>
                <wp:lineTo x="174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897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6C8A32" w14:textId="2B53DED4" w:rsidR="00E73438" w:rsidRDefault="00E73438">
      <w:pPr>
        <w:rPr>
          <w:rFonts w:ascii="Arial" w:hAnsi="Arial" w:cs="Arial"/>
          <w:sz w:val="24"/>
          <w:szCs w:val="24"/>
          <w:lang w:val="en-US"/>
        </w:rPr>
      </w:pPr>
      <w:r>
        <w:rPr>
          <w:rFonts w:ascii="Arial" w:hAnsi="Arial" w:cs="Arial"/>
          <w:sz w:val="24"/>
          <w:szCs w:val="24"/>
          <w:lang w:val="en-US"/>
        </w:rPr>
        <w:t xml:space="preserve">Moira Greentree </w:t>
      </w:r>
    </w:p>
    <w:p w14:paraId="6AE17566" w14:textId="5E673150" w:rsidR="0099069E" w:rsidRDefault="00E73438">
      <w:pPr>
        <w:rPr>
          <w:rFonts w:ascii="Arial" w:hAnsi="Arial" w:cs="Arial"/>
          <w:sz w:val="24"/>
          <w:szCs w:val="24"/>
          <w:lang w:val="en-US"/>
        </w:rPr>
      </w:pPr>
      <w:r>
        <w:rPr>
          <w:rFonts w:ascii="Arial" w:hAnsi="Arial" w:cs="Arial"/>
          <w:sz w:val="24"/>
          <w:szCs w:val="24"/>
          <w:lang w:val="en-US"/>
        </w:rPr>
        <w:t xml:space="preserve">Director of Innovation </w:t>
      </w:r>
    </w:p>
    <w:p w14:paraId="56226C16" w14:textId="17803B53" w:rsidR="00E73438" w:rsidRDefault="00E73438">
      <w:pPr>
        <w:rPr>
          <w:rFonts w:ascii="Arial" w:hAnsi="Arial" w:cs="Arial"/>
          <w:sz w:val="24"/>
          <w:szCs w:val="24"/>
          <w:lang w:val="en-US"/>
        </w:rPr>
      </w:pPr>
      <w:r>
        <w:rPr>
          <w:rFonts w:ascii="Arial" w:hAnsi="Arial" w:cs="Arial"/>
          <w:sz w:val="24"/>
          <w:szCs w:val="24"/>
          <w:lang w:val="en-US"/>
        </w:rPr>
        <w:t xml:space="preserve"> </w:t>
      </w:r>
      <w:r w:rsidR="00DE35AC">
        <w:rPr>
          <w:rFonts w:ascii="Arial" w:hAnsi="Arial" w:cs="Arial"/>
          <w:sz w:val="24"/>
          <w:szCs w:val="24"/>
          <w:lang w:val="en-US"/>
        </w:rPr>
        <w:t xml:space="preserve">   </w:t>
      </w:r>
    </w:p>
    <w:p w14:paraId="6F480323" w14:textId="64D0E5CA" w:rsidR="00895483" w:rsidRPr="000652F7" w:rsidRDefault="00895483">
      <w:pPr>
        <w:rPr>
          <w:rFonts w:ascii="Arial" w:hAnsi="Arial" w:cs="Arial"/>
          <w:sz w:val="24"/>
          <w:szCs w:val="24"/>
          <w:lang w:val="en-US"/>
        </w:rPr>
      </w:pPr>
    </w:p>
    <w:sectPr w:rsidR="00895483" w:rsidRPr="00065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63.9pt;height:384.1pt" o:bullet="t">
        <v:imagedata r:id="rId1" o:title="Logo only"/>
      </v:shape>
    </w:pict>
  </w:numPicBullet>
  <w:abstractNum w:abstractNumId="0" w15:restartNumberingAfterBreak="0">
    <w:nsid w:val="36301EB5"/>
    <w:multiLevelType w:val="hybridMultilevel"/>
    <w:tmpl w:val="7FE26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D65D96"/>
    <w:multiLevelType w:val="hybridMultilevel"/>
    <w:tmpl w:val="01184642"/>
    <w:lvl w:ilvl="0" w:tplc="C4847414">
      <w:start w:val="1"/>
      <w:numFmt w:val="bullet"/>
      <w:lvlText w:val=""/>
      <w:lvlPicBulletId w:val="0"/>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D117698"/>
    <w:multiLevelType w:val="hybridMultilevel"/>
    <w:tmpl w:val="DF8C8646"/>
    <w:lvl w:ilvl="0" w:tplc="C484741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F419B8"/>
    <w:multiLevelType w:val="hybridMultilevel"/>
    <w:tmpl w:val="759ECDE4"/>
    <w:lvl w:ilvl="0" w:tplc="C484741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5FE"/>
    <w:rsid w:val="000110B8"/>
    <w:rsid w:val="00015A79"/>
    <w:rsid w:val="00035F8F"/>
    <w:rsid w:val="000453B3"/>
    <w:rsid w:val="000652F7"/>
    <w:rsid w:val="00097CFD"/>
    <w:rsid w:val="000A5F4B"/>
    <w:rsid w:val="000B0BDA"/>
    <w:rsid w:val="001422F2"/>
    <w:rsid w:val="001A1F7C"/>
    <w:rsid w:val="00203788"/>
    <w:rsid w:val="00292C5A"/>
    <w:rsid w:val="00295D84"/>
    <w:rsid w:val="002B1CE6"/>
    <w:rsid w:val="002F6C06"/>
    <w:rsid w:val="003524E5"/>
    <w:rsid w:val="003827A6"/>
    <w:rsid w:val="003B44C2"/>
    <w:rsid w:val="003C0461"/>
    <w:rsid w:val="003E0656"/>
    <w:rsid w:val="004075E2"/>
    <w:rsid w:val="00431287"/>
    <w:rsid w:val="004A6E68"/>
    <w:rsid w:val="004C7B88"/>
    <w:rsid w:val="004F369D"/>
    <w:rsid w:val="00566B72"/>
    <w:rsid w:val="005B26FB"/>
    <w:rsid w:val="005F6065"/>
    <w:rsid w:val="006558EB"/>
    <w:rsid w:val="00732FF8"/>
    <w:rsid w:val="00776444"/>
    <w:rsid w:val="007F35FE"/>
    <w:rsid w:val="00812EF1"/>
    <w:rsid w:val="00895483"/>
    <w:rsid w:val="00926647"/>
    <w:rsid w:val="0099069E"/>
    <w:rsid w:val="009B6A0D"/>
    <w:rsid w:val="00A002ED"/>
    <w:rsid w:val="00A40CF8"/>
    <w:rsid w:val="00AF37DD"/>
    <w:rsid w:val="00B51EAA"/>
    <w:rsid w:val="00B74FC7"/>
    <w:rsid w:val="00B80AFF"/>
    <w:rsid w:val="00BE470A"/>
    <w:rsid w:val="00C27B94"/>
    <w:rsid w:val="00C465A8"/>
    <w:rsid w:val="00C513A7"/>
    <w:rsid w:val="00D511AC"/>
    <w:rsid w:val="00DE35AC"/>
    <w:rsid w:val="00E02BE5"/>
    <w:rsid w:val="00E54DB6"/>
    <w:rsid w:val="00E73438"/>
    <w:rsid w:val="00F0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337CC"/>
  <w15:chartTrackingRefBased/>
  <w15:docId w15:val="{63CF3A46-3BF6-46B9-9622-E9172051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C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Greentree</dc:creator>
  <cp:keywords/>
  <dc:description/>
  <cp:lastModifiedBy>Jilly Ballantyne</cp:lastModifiedBy>
  <cp:revision>2</cp:revision>
  <dcterms:created xsi:type="dcterms:W3CDTF">2021-02-05T13:16:00Z</dcterms:created>
  <dcterms:modified xsi:type="dcterms:W3CDTF">2021-02-05T13:16:00Z</dcterms:modified>
</cp:coreProperties>
</file>